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2D79A" w14:textId="44032971" w:rsidR="00001670" w:rsidRPr="00C23B5F" w:rsidRDefault="003D111A" w:rsidP="00C23B5F">
      <w:pPr>
        <w:jc w:val="center"/>
        <w:rPr>
          <w:rFonts w:ascii="Roboto Cn" w:hAnsi="Roboto Cn"/>
          <w:b/>
          <w:bCs/>
          <w:sz w:val="28"/>
          <w:szCs w:val="28"/>
        </w:rPr>
      </w:pPr>
      <w:r>
        <w:rPr>
          <w:rFonts w:ascii="Roboto Cn" w:hAnsi="Roboto Cn"/>
          <w:b/>
          <w:bCs/>
          <w:noProof/>
          <w:sz w:val="28"/>
          <w:szCs w:val="28"/>
        </w:rPr>
        <w:drawing>
          <wp:inline distT="0" distB="0" distL="0" distR="0" wp14:anchorId="48BB6E18" wp14:editId="6C332BCB">
            <wp:extent cx="2352311" cy="2352311"/>
            <wp:effectExtent l="0" t="0" r="0" b="0"/>
            <wp:docPr id="137115244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152446" name="Grafik 1371152446"/>
                    <pic:cNvPicPr/>
                  </pic:nvPicPr>
                  <pic:blipFill>
                    <a:blip r:embed="rId5" cstate="print">
                      <a:extLst>
                        <a:ext uri="{28A0092B-C50C-407E-A947-70E740481C1C}">
                          <a14:useLocalDpi xmlns:a14="http://schemas.microsoft.com/office/drawing/2010/main" val="0"/>
                        </a:ext>
                      </a:extLst>
                    </a:blip>
                    <a:stretch>
                      <a:fillRect/>
                    </a:stretch>
                  </pic:blipFill>
                  <pic:spPr>
                    <a:xfrm>
                      <a:off x="0" y="0"/>
                      <a:ext cx="2393346" cy="2393346"/>
                    </a:xfrm>
                    <a:prstGeom prst="rect">
                      <a:avLst/>
                    </a:prstGeom>
                  </pic:spPr>
                </pic:pic>
              </a:graphicData>
            </a:graphic>
          </wp:inline>
        </w:drawing>
      </w:r>
    </w:p>
    <w:p w14:paraId="21B7A0B1" w14:textId="77777777" w:rsidR="00C23B5F" w:rsidRPr="00C23B5F" w:rsidRDefault="00C23B5F" w:rsidP="00C23B5F">
      <w:pPr>
        <w:jc w:val="center"/>
        <w:rPr>
          <w:rFonts w:ascii="Roboto Cn" w:hAnsi="Roboto Cn"/>
          <w:b/>
          <w:bCs/>
        </w:rPr>
      </w:pPr>
      <w:r w:rsidRPr="00C23B5F">
        <w:rPr>
          <w:rFonts w:ascii="Roboto Cn" w:hAnsi="Roboto Cn"/>
          <w:b/>
          <w:bCs/>
        </w:rPr>
        <w:t>Pink Elephant – Projectbeschrijving</w:t>
      </w:r>
    </w:p>
    <w:p w14:paraId="1C9C5BF4" w14:textId="77777777" w:rsidR="00C23B5F" w:rsidRPr="00C23B5F" w:rsidRDefault="00C23B5F" w:rsidP="00C23B5F">
      <w:pPr>
        <w:jc w:val="center"/>
        <w:rPr>
          <w:rFonts w:ascii="Roboto Cn" w:hAnsi="Roboto Cn"/>
        </w:rPr>
      </w:pPr>
    </w:p>
    <w:p w14:paraId="35805537" w14:textId="77777777" w:rsidR="00C23B5F" w:rsidRPr="00C23B5F" w:rsidRDefault="00C23B5F" w:rsidP="00C23B5F">
      <w:pPr>
        <w:jc w:val="center"/>
        <w:rPr>
          <w:rFonts w:ascii="Roboto Cn" w:hAnsi="Roboto Cn"/>
        </w:rPr>
      </w:pPr>
      <w:r w:rsidRPr="00C23B5F">
        <w:rPr>
          <w:rFonts w:ascii="Roboto Cn" w:hAnsi="Roboto Cn"/>
        </w:rPr>
        <w:t>Pink Elephant is een interactief kunstproject in de openbare ruimte in Roermond. In een nader te bepalen wijk wordt een roze olifant geplaatst als publiek kunstobject dat voorbijgangers uitnodigt om stil te staan bij wat hen bezighoudt en dit te delen.</w:t>
      </w:r>
    </w:p>
    <w:p w14:paraId="1751F3F4" w14:textId="77777777" w:rsidR="00C23B5F" w:rsidRPr="00C23B5F" w:rsidRDefault="00C23B5F" w:rsidP="00C23B5F">
      <w:pPr>
        <w:jc w:val="center"/>
        <w:rPr>
          <w:rFonts w:ascii="Roboto Cn" w:hAnsi="Roboto Cn"/>
        </w:rPr>
      </w:pPr>
    </w:p>
    <w:p w14:paraId="3E088A5E" w14:textId="77777777" w:rsidR="00C23B5F" w:rsidRPr="00C23B5F" w:rsidRDefault="00C23B5F" w:rsidP="00C23B5F">
      <w:pPr>
        <w:jc w:val="center"/>
        <w:rPr>
          <w:rFonts w:ascii="Roboto Cn" w:hAnsi="Roboto Cn"/>
          <w:b/>
          <w:bCs/>
        </w:rPr>
      </w:pPr>
      <w:r w:rsidRPr="00C23B5F">
        <w:rPr>
          <w:rFonts w:ascii="Roboto Cn" w:hAnsi="Roboto Cn"/>
          <w:b/>
          <w:bCs/>
        </w:rPr>
        <w:t>Het kunstobject heeft twee kanten:</w:t>
      </w:r>
    </w:p>
    <w:p w14:paraId="68B110DD" w14:textId="77777777" w:rsidR="00C23B5F" w:rsidRPr="00C23B5F" w:rsidRDefault="00C23B5F" w:rsidP="00C23B5F">
      <w:pPr>
        <w:jc w:val="center"/>
        <w:rPr>
          <w:rFonts w:ascii="Roboto Cn" w:hAnsi="Roboto Cn"/>
        </w:rPr>
      </w:pPr>
    </w:p>
    <w:p w14:paraId="6BE0CA85" w14:textId="4DBDE10C" w:rsidR="00C23B5F" w:rsidRPr="00C23B5F" w:rsidRDefault="00C23B5F" w:rsidP="00C23B5F">
      <w:pPr>
        <w:pStyle w:val="Listenabsatz"/>
        <w:numPr>
          <w:ilvl w:val="0"/>
          <w:numId w:val="2"/>
        </w:numPr>
        <w:jc w:val="center"/>
        <w:rPr>
          <w:rFonts w:ascii="Roboto Cn" w:hAnsi="Roboto Cn"/>
        </w:rPr>
      </w:pPr>
      <w:r w:rsidRPr="00C23B5F">
        <w:rPr>
          <w:rFonts w:ascii="Roboto Cn" w:hAnsi="Roboto Cn"/>
        </w:rPr>
        <w:t>Roze kant: staat voor lichte, hoopvolle of alledaagse gedachten.</w:t>
      </w:r>
    </w:p>
    <w:p w14:paraId="29C64129" w14:textId="4BD13680" w:rsidR="00C23B5F" w:rsidRPr="00C23B5F" w:rsidRDefault="00C23B5F" w:rsidP="00C23B5F">
      <w:pPr>
        <w:pStyle w:val="Listenabsatz"/>
        <w:numPr>
          <w:ilvl w:val="0"/>
          <w:numId w:val="2"/>
        </w:numPr>
        <w:jc w:val="center"/>
        <w:rPr>
          <w:rFonts w:ascii="Roboto Cn" w:hAnsi="Roboto Cn"/>
        </w:rPr>
      </w:pPr>
      <w:r w:rsidRPr="00C23B5F">
        <w:rPr>
          <w:rFonts w:ascii="Roboto Cn" w:hAnsi="Roboto Cn"/>
        </w:rPr>
        <w:t>Zwarte kant: staat voor zwaardere gevoelens, zorgen of gedachten die iemand met zich meedraagt.</w:t>
      </w:r>
    </w:p>
    <w:p w14:paraId="35BE8A80" w14:textId="77777777" w:rsidR="00C23B5F" w:rsidRPr="00C23B5F" w:rsidRDefault="00C23B5F" w:rsidP="00C23B5F">
      <w:pPr>
        <w:jc w:val="center"/>
        <w:rPr>
          <w:rFonts w:ascii="Roboto Cn" w:hAnsi="Roboto Cn"/>
        </w:rPr>
      </w:pPr>
    </w:p>
    <w:p w14:paraId="69D42AB6" w14:textId="77777777" w:rsidR="00C23B5F" w:rsidRPr="00C23B5F" w:rsidRDefault="00C23B5F" w:rsidP="00C23B5F">
      <w:pPr>
        <w:jc w:val="center"/>
        <w:rPr>
          <w:rFonts w:ascii="Roboto Cn" w:hAnsi="Roboto Cn"/>
        </w:rPr>
      </w:pPr>
      <w:r w:rsidRPr="00C23B5F">
        <w:rPr>
          <w:rFonts w:ascii="Roboto Cn" w:hAnsi="Roboto Cn"/>
        </w:rPr>
        <w:t>Op beide kanten bevindt zich een QR-code. Door deze te scannen kunnen bezoekers een boodschap achterlaten, anoniem of met naam.</w:t>
      </w:r>
    </w:p>
    <w:p w14:paraId="0B777CA2" w14:textId="77777777" w:rsidR="00C23B5F" w:rsidRPr="00C23B5F" w:rsidRDefault="00C23B5F" w:rsidP="00C23B5F">
      <w:pPr>
        <w:jc w:val="center"/>
        <w:rPr>
          <w:rFonts w:ascii="Roboto Cn" w:hAnsi="Roboto Cn"/>
        </w:rPr>
      </w:pPr>
    </w:p>
    <w:p w14:paraId="01F517A4" w14:textId="77777777" w:rsidR="00C23B5F" w:rsidRPr="00C23B5F" w:rsidRDefault="00C23B5F" w:rsidP="00C23B5F">
      <w:pPr>
        <w:jc w:val="center"/>
        <w:rPr>
          <w:rFonts w:ascii="Roboto Cn" w:hAnsi="Roboto Cn"/>
        </w:rPr>
      </w:pPr>
      <w:r w:rsidRPr="00C23B5F">
        <w:rPr>
          <w:rFonts w:ascii="Roboto Cn" w:hAnsi="Roboto Cn"/>
        </w:rPr>
        <w:t>Alle ingezonden boodschappen worden verzameld op een digitale muur, waar ze samen een zichtbaar en eerlijk beeld vormen van wat er leeft in de wijk. Samen creëren de berichten een balans van licht tot zwaar, en maken ze mentale en emotionele thema’s zichtbaar.</w:t>
      </w:r>
    </w:p>
    <w:p w14:paraId="32989850" w14:textId="77777777" w:rsidR="00C23B5F" w:rsidRPr="00C23B5F" w:rsidRDefault="00C23B5F" w:rsidP="00C23B5F">
      <w:pPr>
        <w:jc w:val="center"/>
        <w:rPr>
          <w:rFonts w:ascii="Roboto Cn" w:hAnsi="Roboto Cn"/>
        </w:rPr>
      </w:pPr>
    </w:p>
    <w:p w14:paraId="23181593" w14:textId="77777777" w:rsidR="00C23B5F" w:rsidRPr="00C23B5F" w:rsidRDefault="00C23B5F" w:rsidP="00C23B5F">
      <w:pPr>
        <w:jc w:val="center"/>
        <w:rPr>
          <w:rFonts w:ascii="Roboto Cn" w:hAnsi="Roboto Cn"/>
        </w:rPr>
      </w:pPr>
      <w:r w:rsidRPr="00C23B5F">
        <w:rPr>
          <w:rFonts w:ascii="Roboto Cn" w:hAnsi="Roboto Cn"/>
        </w:rPr>
        <w:t>Met Pink Elephant wil Gemeente Roermond en kunstenaar Daniël Heynen mentale en emotionele thema’s op een laagdrempelige manier bespreekbaar maken. Door het kunstobject letterlijk in de wijk te plaatsen, wordt mentale gezondheid onderdeel van het dagelijks leven. Zo ontstaat ruimte voor herkenning, verbinding en gesprek, zonder oordeel of verplichting tot uitleg.</w:t>
      </w:r>
    </w:p>
    <w:p w14:paraId="6E007115" w14:textId="77777777" w:rsidR="00C23B5F" w:rsidRPr="00C23B5F" w:rsidRDefault="00C23B5F" w:rsidP="00C23B5F">
      <w:pPr>
        <w:jc w:val="center"/>
        <w:rPr>
          <w:rFonts w:ascii="Roboto Cn" w:hAnsi="Roboto Cn"/>
        </w:rPr>
      </w:pPr>
    </w:p>
    <w:p w14:paraId="73EE0008" w14:textId="21FF13D0" w:rsidR="00C23B5F" w:rsidRPr="00C23B5F" w:rsidRDefault="00C23B5F" w:rsidP="00C23B5F">
      <w:pPr>
        <w:jc w:val="center"/>
        <w:rPr>
          <w:rFonts w:ascii="Roboto Cn" w:hAnsi="Roboto Cn"/>
        </w:rPr>
      </w:pPr>
      <w:r w:rsidRPr="00C23B5F">
        <w:rPr>
          <w:rFonts w:ascii="Roboto Cn" w:hAnsi="Roboto Cn"/>
        </w:rPr>
        <w:t>Het kunstobject is ontworpen en uitgevoerd door Daniël Heynen, kunstenaar uit Roermond, Limburg, in opdracht van Gemeente Roermond.</w:t>
      </w:r>
    </w:p>
    <w:sectPr w:rsidR="00C23B5F" w:rsidRPr="00C23B5F" w:rsidSect="0044485F">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Roboto Cn">
    <w:panose1 w:val="00000000000000000000"/>
    <w:charset w:val="00"/>
    <w:family w:val="auto"/>
    <w:pitch w:val="variable"/>
    <w:sig w:usb0="E00002EF"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A7E4D"/>
    <w:multiLevelType w:val="hybridMultilevel"/>
    <w:tmpl w:val="496E7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0D41B99"/>
    <w:multiLevelType w:val="hybridMultilevel"/>
    <w:tmpl w:val="2F682D4E"/>
    <w:lvl w:ilvl="0" w:tplc="4FE8ED42">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1999116">
    <w:abstractNumId w:val="0"/>
  </w:num>
  <w:num w:numId="2" w16cid:durableId="12575156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670"/>
    <w:rsid w:val="00001670"/>
    <w:rsid w:val="003D111A"/>
    <w:rsid w:val="0044485F"/>
    <w:rsid w:val="00AD7FB7"/>
    <w:rsid w:val="00C23B5F"/>
    <w:rsid w:val="00F149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5B0C442"/>
  <w15:chartTrackingRefBased/>
  <w15:docId w15:val="{2CCBD597-A105-7C42-9D25-F2315790C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016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016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016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016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016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016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016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016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016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016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016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016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016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016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016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016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016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01670"/>
    <w:rPr>
      <w:rFonts w:eastAsiaTheme="majorEastAsia" w:cstheme="majorBidi"/>
      <w:color w:val="272727" w:themeColor="text1" w:themeTint="D8"/>
    </w:rPr>
  </w:style>
  <w:style w:type="paragraph" w:styleId="Titel">
    <w:name w:val="Title"/>
    <w:basedOn w:val="Standard"/>
    <w:next w:val="Standard"/>
    <w:link w:val="TitelZchn"/>
    <w:uiPriority w:val="10"/>
    <w:qFormat/>
    <w:rsid w:val="000016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016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0167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016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0167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01670"/>
    <w:rPr>
      <w:i/>
      <w:iCs/>
      <w:color w:val="404040" w:themeColor="text1" w:themeTint="BF"/>
    </w:rPr>
  </w:style>
  <w:style w:type="paragraph" w:styleId="Listenabsatz">
    <w:name w:val="List Paragraph"/>
    <w:basedOn w:val="Standard"/>
    <w:uiPriority w:val="34"/>
    <w:qFormat/>
    <w:rsid w:val="00001670"/>
    <w:pPr>
      <w:ind w:left="720"/>
      <w:contextualSpacing/>
    </w:pPr>
  </w:style>
  <w:style w:type="character" w:styleId="IntensiveHervorhebung">
    <w:name w:val="Intense Emphasis"/>
    <w:basedOn w:val="Absatz-Standardschriftart"/>
    <w:uiPriority w:val="21"/>
    <w:qFormat/>
    <w:rsid w:val="00001670"/>
    <w:rPr>
      <w:i/>
      <w:iCs/>
      <w:color w:val="0F4761" w:themeColor="accent1" w:themeShade="BF"/>
    </w:rPr>
  </w:style>
  <w:style w:type="paragraph" w:styleId="IntensivesZitat">
    <w:name w:val="Intense Quote"/>
    <w:basedOn w:val="Standard"/>
    <w:next w:val="Standard"/>
    <w:link w:val="IntensivesZitatZchn"/>
    <w:uiPriority w:val="30"/>
    <w:qFormat/>
    <w:rsid w:val="000016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01670"/>
    <w:rPr>
      <w:i/>
      <w:iCs/>
      <w:color w:val="0F4761" w:themeColor="accent1" w:themeShade="BF"/>
    </w:rPr>
  </w:style>
  <w:style w:type="character" w:styleId="IntensiverVerweis">
    <w:name w:val="Intense Reference"/>
    <w:basedOn w:val="Absatz-Standardschriftart"/>
    <w:uiPriority w:val="32"/>
    <w:qFormat/>
    <w:rsid w:val="0000167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209</Words>
  <Characters>1171</Characters>
  <Application>Microsoft Office Word</Application>
  <DocSecurity>0</DocSecurity>
  <Lines>24</Lines>
  <Paragraphs>7</Paragraphs>
  <ScaleCrop>false</ScaleCrop>
  <Company/>
  <LinksUpToDate>false</LinksUpToDate>
  <CharactersWithSpaces>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Volker Botzkowski</dc:creator>
  <cp:keywords/>
  <dc:description/>
  <cp:lastModifiedBy>Volker Botzkowski</cp:lastModifiedBy>
  <cp:revision>3</cp:revision>
  <dcterms:created xsi:type="dcterms:W3CDTF">2026-03-11T11:20:00Z</dcterms:created>
  <dcterms:modified xsi:type="dcterms:W3CDTF">2026-03-11T11:26:00Z</dcterms:modified>
</cp:coreProperties>
</file>